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87C" w:rsidRDefault="009F587C" w:rsidP="009F587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组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工网安可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替代拟购买设备清单</w:t>
      </w:r>
    </w:p>
    <w:tbl>
      <w:tblPr>
        <w:tblpPr w:leftFromText="180" w:rightFromText="180" w:vertAnchor="text" w:horzAnchor="page" w:tblpXSpec="center" w:tblpY="288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504"/>
        <w:gridCol w:w="1747"/>
        <w:gridCol w:w="2135"/>
        <w:gridCol w:w="663"/>
        <w:gridCol w:w="809"/>
        <w:gridCol w:w="1126"/>
        <w:gridCol w:w="1362"/>
        <w:gridCol w:w="1260"/>
      </w:tblGrid>
      <w:tr w:rsidR="009F587C" w:rsidTr="009F587C">
        <w:trPr>
          <w:trHeight w:hRule="exact" w:val="82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Style w:val="font41"/>
                <w:rFonts w:ascii="黑体" w:eastAsia="黑体" w:hAnsi="黑体" w:cs="黑体" w:hint="default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Style w:val="font41"/>
                <w:rFonts w:ascii="黑体" w:eastAsia="黑体" w:hAnsi="黑体" w:cs="黑体" w:hint="default"/>
                <w:sz w:val="28"/>
                <w:szCs w:val="28"/>
                <w:lang w:bidi="ar"/>
              </w:rPr>
              <w:t>设备名称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Style w:val="font41"/>
                <w:rFonts w:ascii="黑体" w:eastAsia="黑体" w:hAnsi="黑体" w:cs="黑体" w:hint="default"/>
                <w:sz w:val="28"/>
                <w:szCs w:val="28"/>
                <w:lang w:bidi="ar"/>
              </w:rPr>
              <w:t>规格型号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spacing w:line="320" w:lineRule="exact"/>
              <w:jc w:val="center"/>
              <w:textAlignment w:val="center"/>
              <w:rPr>
                <w:rStyle w:val="font41"/>
                <w:rFonts w:ascii="黑体" w:eastAsia="黑体" w:hAnsi="黑体" w:cs="黑体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spacing w:line="320" w:lineRule="exact"/>
              <w:jc w:val="center"/>
              <w:textAlignment w:val="center"/>
            </w:pPr>
            <w:r>
              <w:rPr>
                <w:rStyle w:val="font41"/>
                <w:rFonts w:ascii="黑体" w:eastAsia="黑体" w:hAnsi="黑体" w:cs="黑体" w:hint="default"/>
                <w:sz w:val="28"/>
                <w:szCs w:val="28"/>
                <w:lang w:bidi="ar"/>
              </w:rPr>
              <w:t>数量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Style w:val="font41"/>
                <w:rFonts w:ascii="黑体" w:eastAsia="黑体" w:hAnsi="黑体" w:cs="黑体" w:hint="default"/>
                <w:sz w:val="28"/>
                <w:szCs w:val="28"/>
                <w:lang w:bidi="ar"/>
              </w:rPr>
              <w:t>单价(元)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Style w:val="font41"/>
                <w:rFonts w:ascii="黑体" w:eastAsia="黑体" w:hAnsi="黑体" w:cs="黑体" w:hint="default"/>
                <w:sz w:val="28"/>
                <w:szCs w:val="28"/>
                <w:lang w:bidi="ar"/>
              </w:rPr>
              <w:t>金额(元)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保修</w:t>
            </w:r>
          </w:p>
        </w:tc>
      </w:tr>
      <w:tr w:rsidR="009F587C" w:rsidTr="009F587C">
        <w:trPr>
          <w:trHeight w:hRule="exact" w:val="6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通用计算机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华为擎云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W515 CPU:麒麟990,内存：16G,硬盘:512+1T,5*USB3.2、1*VGA、1*HDMI,外置光驱，含显示器，预装麒麟KOS国产化操作系统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台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整机三年/配件一年</w:t>
            </w:r>
          </w:p>
        </w:tc>
      </w:tr>
      <w:tr w:rsidR="009F587C" w:rsidTr="009F587C">
        <w:trPr>
          <w:trHeight w:hRule="exact" w:val="6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F587C" w:rsidRDefault="009F587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显示器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配套显示器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F587C" w:rsidRDefault="009F587C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台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F587C" w:rsidRDefault="009F587C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587C" w:rsidRDefault="009F587C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587C" w:rsidRDefault="009F587C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F587C" w:rsidRDefault="009F587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三年</w:t>
            </w:r>
          </w:p>
        </w:tc>
      </w:tr>
      <w:tr w:rsidR="009F587C" w:rsidTr="009F587C">
        <w:trPr>
          <w:trHeight w:hRule="exact" w:val="6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保密套件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北信源安全保密套件管理系统 V1.0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三年</w:t>
            </w:r>
          </w:p>
        </w:tc>
      </w:tr>
      <w:tr w:rsidR="009F587C" w:rsidTr="009F587C">
        <w:trPr>
          <w:trHeight w:hRule="exact" w:val="6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操作系统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麒麟国产化操作系统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三年</w:t>
            </w:r>
          </w:p>
        </w:tc>
      </w:tr>
      <w:tr w:rsidR="009F587C" w:rsidTr="009F587C">
        <w:trPr>
          <w:trHeight w:hRule="exact" w:val="76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终端软件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奇安信主机防病毒与补丁管理系统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三年</w:t>
            </w:r>
          </w:p>
        </w:tc>
      </w:tr>
      <w:tr w:rsidR="009F587C" w:rsidTr="009F587C">
        <w:trPr>
          <w:trHeight w:hRule="exact" w:val="6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终端软件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金山WPS办公软件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三年</w:t>
            </w:r>
          </w:p>
        </w:tc>
      </w:tr>
      <w:tr w:rsidR="009F587C" w:rsidTr="009F587C">
        <w:trPr>
          <w:trHeight w:hRule="exact" w:val="6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终端软件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数科OFD版式软件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三年</w:t>
            </w:r>
          </w:p>
        </w:tc>
      </w:tr>
      <w:tr w:rsidR="009F587C" w:rsidTr="009F587C">
        <w:trPr>
          <w:trHeight w:hRule="exact" w:val="6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硬件设备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专用安全 USB Key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个</w:t>
            </w:r>
            <w:proofErr w:type="gramEnd"/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三年</w:t>
            </w:r>
          </w:p>
        </w:tc>
      </w:tr>
      <w:tr w:rsidR="009F587C" w:rsidTr="009F587C">
        <w:trPr>
          <w:trHeight w:hRule="exact" w:val="78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Style w:val="font61"/>
                <w:rFonts w:ascii="仿宋_GB2312" w:eastAsia="仿宋_GB2312" w:hAnsi="仿宋_GB2312" w:cs="仿宋_GB2312" w:hint="default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SM电源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textAlignment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红黑电源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只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三年</w:t>
            </w:r>
          </w:p>
        </w:tc>
      </w:tr>
      <w:tr w:rsidR="009F587C" w:rsidTr="009F587C">
        <w:trPr>
          <w:trHeight w:hRule="exact" w:val="80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Style w:val="font61"/>
                <w:rFonts w:ascii="仿宋_GB2312" w:eastAsia="仿宋_GB2312" w:hAnsi="仿宋_GB2312" w:cs="仿宋_GB2312" w:hint="default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SM打印机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textAlignment w:val="center"/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奔图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CM5055DN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台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三年</w:t>
            </w:r>
          </w:p>
        </w:tc>
      </w:tr>
      <w:tr w:rsidR="009F587C" w:rsidTr="009F587C">
        <w:trPr>
          <w:trHeight w:hRule="exact" w:val="82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Style w:val="font61"/>
                <w:rFonts w:ascii="仿宋_GB2312" w:eastAsia="仿宋_GB2312" w:hAnsi="仿宋_GB2312" w:cs="仿宋_GB2312" w:hint="default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SM碎纸机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textAlignment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华安国瑞保密碎纸机HA-7A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台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三年</w:t>
            </w:r>
          </w:p>
        </w:tc>
      </w:tr>
      <w:tr w:rsidR="009F587C" w:rsidTr="009F587C">
        <w:trPr>
          <w:trHeight w:hRule="exact" w:val="81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Style w:val="font61"/>
                <w:rFonts w:ascii="仿宋_GB2312" w:eastAsia="仿宋_GB2312" w:hAnsi="仿宋_GB2312" w:cs="仿宋_GB2312" w:hint="default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其他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textAlignment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安装施工费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批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87C" w:rsidRDefault="009F587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三年</w:t>
            </w:r>
          </w:p>
        </w:tc>
      </w:tr>
      <w:tr w:rsidR="009F587C" w:rsidTr="009F587C">
        <w:trPr>
          <w:trHeight w:hRule="exact" w:val="674"/>
        </w:trPr>
        <w:tc>
          <w:tcPr>
            <w:tcW w:w="5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预算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7C" w:rsidRDefault="009F58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67875元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87C" w:rsidRDefault="009F58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</w:tbl>
    <w:p w:rsidR="009F587C" w:rsidRDefault="009F587C" w:rsidP="009F587C">
      <w:pPr>
        <w:rPr>
          <w:rFonts w:hint="eastAsia"/>
        </w:rPr>
      </w:pPr>
    </w:p>
    <w:p w:rsidR="009B05E6" w:rsidRDefault="009B05E6">
      <w:bookmarkStart w:id="0" w:name="_GoBack"/>
      <w:bookmarkEnd w:id="0"/>
    </w:p>
    <w:sectPr w:rsidR="009B0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ABE"/>
    <w:rsid w:val="000E4ABE"/>
    <w:rsid w:val="009B05E6"/>
    <w:rsid w:val="009F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0B5C83-40BA-4A97-B815-713CC28E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9F587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basedOn w:val="a0"/>
    <w:rsid w:val="009F587C"/>
    <w:rPr>
      <w:rFonts w:ascii="宋体" w:eastAsia="宋体" w:hAnsi="宋体" w:cs="宋体" w:hint="eastAsia"/>
      <w:b/>
      <w:bCs/>
      <w:strike w:val="0"/>
      <w:dstrike w:val="0"/>
      <w:color w:val="000000"/>
      <w:sz w:val="66"/>
      <w:szCs w:val="66"/>
      <w:u w:val="none"/>
      <w:effect w:val="none"/>
    </w:rPr>
  </w:style>
  <w:style w:type="character" w:customStyle="1" w:styleId="font61">
    <w:name w:val="font61"/>
    <w:basedOn w:val="a0"/>
    <w:qFormat/>
    <w:rsid w:val="009F587C"/>
    <w:rPr>
      <w:rFonts w:ascii="宋体" w:eastAsia="宋体" w:hAnsi="宋体" w:cs="宋体" w:hint="eastAsia"/>
      <w:strike w:val="0"/>
      <w:dstrike w:val="0"/>
      <w:color w:val="000000"/>
      <w:sz w:val="66"/>
      <w:szCs w:val="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7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>P R C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2024-11-20T01:22:00Z</dcterms:created>
  <dcterms:modified xsi:type="dcterms:W3CDTF">2024-11-20T01:23:00Z</dcterms:modified>
</cp:coreProperties>
</file>